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20" w:rsidRDefault="00796900" w:rsidP="00796900">
      <w:pPr>
        <w:jc w:val="center"/>
      </w:pPr>
      <w:r>
        <w:rPr>
          <w:rFonts w:ascii="Tahoma" w:hAnsi="Tahoma" w:cs="Tahoma"/>
          <w:noProof/>
          <w:color w:val="000000"/>
          <w:sz w:val="18"/>
          <w:szCs w:val="18"/>
        </w:rPr>
        <w:drawing>
          <wp:inline distT="0" distB="0" distL="0" distR="0" wp14:anchorId="50DB7848" wp14:editId="4CADDAB0">
            <wp:extent cx="2857500" cy="1348740"/>
            <wp:effectExtent l="0" t="0" r="0" b="3810"/>
            <wp:docPr id="1" name="17108" descr="https://www.ledyardrec.org/PhotoPool/Large/53655_17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08" descr="https://www.ledyardrec.org/PhotoPool/Large/53655_1710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348740"/>
                    </a:xfrm>
                    <a:prstGeom prst="rect">
                      <a:avLst/>
                    </a:prstGeom>
                    <a:noFill/>
                    <a:ln>
                      <a:noFill/>
                    </a:ln>
                  </pic:spPr>
                </pic:pic>
              </a:graphicData>
            </a:graphic>
          </wp:inline>
        </w:drawing>
      </w:r>
    </w:p>
    <w:p w:rsidR="00796900" w:rsidRDefault="00796900" w:rsidP="00796900">
      <w:pPr>
        <w:jc w:val="center"/>
        <w:rPr>
          <w:rFonts w:ascii="Copperplate Gothic Light" w:hAnsi="Copperplate Gothic Light"/>
          <w:sz w:val="36"/>
          <w:szCs w:val="36"/>
        </w:rPr>
      </w:pPr>
      <w:r>
        <w:rPr>
          <w:rFonts w:ascii="Copperplate Gothic Light" w:hAnsi="Copperplate Gothic Light"/>
          <w:sz w:val="36"/>
          <w:szCs w:val="36"/>
        </w:rPr>
        <w:t>Co-Ed Softball League</w:t>
      </w:r>
    </w:p>
    <w:p w:rsidR="00796900" w:rsidRDefault="00796900" w:rsidP="00796900">
      <w:pPr>
        <w:jc w:val="center"/>
        <w:rPr>
          <w:rFonts w:ascii="Copperplate Gothic Light" w:hAnsi="Copperplate Gothic Light"/>
          <w:sz w:val="36"/>
          <w:szCs w:val="36"/>
        </w:rPr>
      </w:pPr>
    </w:p>
    <w:p w:rsidR="00796900" w:rsidRDefault="00796900" w:rsidP="00796900">
      <w:pPr>
        <w:jc w:val="both"/>
        <w:rPr>
          <w:rFonts w:ascii="Copperplate Gothic Light" w:hAnsi="Copperplate Gothic Light"/>
          <w:sz w:val="36"/>
          <w:szCs w:val="36"/>
        </w:rPr>
      </w:pPr>
      <w:r>
        <w:rPr>
          <w:rFonts w:ascii="Copperplate Gothic Light" w:hAnsi="Copperplate Gothic Light"/>
          <w:sz w:val="36"/>
          <w:szCs w:val="36"/>
        </w:rPr>
        <w:t>The Co-Ed Recreational Softball League is back by popular demand.  Teams will play in June, July and August.  There must be two women in the field at all times and all players must be 18 years of age.  You must submit as a team.</w:t>
      </w:r>
    </w:p>
    <w:p w:rsidR="00796900" w:rsidRDefault="00796900" w:rsidP="00796900">
      <w:pPr>
        <w:jc w:val="both"/>
        <w:rPr>
          <w:rFonts w:ascii="Copperplate Gothic Light" w:hAnsi="Copperplate Gothic Light"/>
          <w:sz w:val="36"/>
          <w:szCs w:val="36"/>
        </w:rPr>
      </w:pPr>
    </w:p>
    <w:p w:rsidR="00796900" w:rsidRDefault="00796900" w:rsidP="00796900">
      <w:pPr>
        <w:jc w:val="center"/>
        <w:rPr>
          <w:rFonts w:ascii="Copperplate Gothic Light" w:hAnsi="Copperplate Gothic Light"/>
          <w:b/>
          <w:sz w:val="36"/>
          <w:szCs w:val="36"/>
        </w:rPr>
      </w:pPr>
      <w:r w:rsidRPr="00796900">
        <w:rPr>
          <w:rFonts w:ascii="Copperplate Gothic Light" w:hAnsi="Copperplate Gothic Light"/>
          <w:b/>
          <w:sz w:val="36"/>
          <w:szCs w:val="36"/>
        </w:rPr>
        <w:t>DEADLINE – Friday, June 6</w:t>
      </w:r>
    </w:p>
    <w:p w:rsidR="00796900" w:rsidRDefault="00796900" w:rsidP="00796900">
      <w:pPr>
        <w:jc w:val="center"/>
        <w:rPr>
          <w:rFonts w:ascii="Copperplate Gothic Light" w:hAnsi="Copperplate Gothic Light"/>
          <w:b/>
          <w:sz w:val="36"/>
          <w:szCs w:val="36"/>
        </w:rPr>
      </w:pPr>
    </w:p>
    <w:p w:rsidR="00796900" w:rsidRPr="00796900" w:rsidRDefault="00796900" w:rsidP="00796900">
      <w:pPr>
        <w:jc w:val="both"/>
        <w:rPr>
          <w:rFonts w:ascii="Copperplate Gothic Light" w:hAnsi="Copperplate Gothic Light"/>
          <w:sz w:val="36"/>
          <w:szCs w:val="36"/>
        </w:rPr>
      </w:pPr>
      <w:r>
        <w:rPr>
          <w:rFonts w:ascii="Copperplate Gothic Light" w:hAnsi="Copperplate Gothic Light"/>
          <w:sz w:val="36"/>
          <w:szCs w:val="36"/>
        </w:rPr>
        <w:t xml:space="preserve">Contact Don Grise at the Parks and Recreation Office 860-464-9112 or </w:t>
      </w:r>
      <w:hyperlink r:id="rId6" w:history="1">
        <w:r w:rsidRPr="00CC56C9">
          <w:rPr>
            <w:rStyle w:val="Hyperlink"/>
            <w:rFonts w:ascii="Copperplate Gothic Light" w:hAnsi="Copperplate Gothic Light"/>
            <w:sz w:val="36"/>
            <w:szCs w:val="36"/>
          </w:rPr>
          <w:t>don@ledyardrec.org</w:t>
        </w:r>
      </w:hyperlink>
      <w:r>
        <w:rPr>
          <w:rFonts w:ascii="Copperplate Gothic Light" w:hAnsi="Copperplate Gothic Light"/>
          <w:sz w:val="36"/>
          <w:szCs w:val="36"/>
        </w:rPr>
        <w:t xml:space="preserve"> for more information.</w:t>
      </w:r>
      <w:bookmarkStart w:id="0" w:name="_GoBack"/>
      <w:bookmarkEnd w:id="0"/>
    </w:p>
    <w:sectPr w:rsidR="00796900" w:rsidRPr="00796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00"/>
    <w:rsid w:val="00796900"/>
    <w:rsid w:val="00C4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900"/>
    <w:rPr>
      <w:rFonts w:ascii="Tahoma" w:hAnsi="Tahoma" w:cs="Tahoma"/>
      <w:sz w:val="16"/>
      <w:szCs w:val="16"/>
    </w:rPr>
  </w:style>
  <w:style w:type="character" w:styleId="Hyperlink">
    <w:name w:val="Hyperlink"/>
    <w:basedOn w:val="DefaultParagraphFont"/>
    <w:uiPriority w:val="99"/>
    <w:unhideWhenUsed/>
    <w:rsid w:val="007969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900"/>
    <w:rPr>
      <w:rFonts w:ascii="Tahoma" w:hAnsi="Tahoma" w:cs="Tahoma"/>
      <w:sz w:val="16"/>
      <w:szCs w:val="16"/>
    </w:rPr>
  </w:style>
  <w:style w:type="character" w:styleId="Hyperlink">
    <w:name w:val="Hyperlink"/>
    <w:basedOn w:val="DefaultParagraphFont"/>
    <w:uiPriority w:val="99"/>
    <w:unhideWhenUsed/>
    <w:rsid w:val="007969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n@ledyardrec.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lynny</dc:creator>
  <cp:lastModifiedBy>lynny</cp:lastModifiedBy>
  <cp:revision>1</cp:revision>
  <cp:lastPrinted>2014-04-22T20:10:00Z</cp:lastPrinted>
  <dcterms:created xsi:type="dcterms:W3CDTF">2014-04-22T20:03:00Z</dcterms:created>
  <dcterms:modified xsi:type="dcterms:W3CDTF">2014-04-22T20:10:00Z</dcterms:modified>
</cp:coreProperties>
</file>